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BDE" w:rsidRPr="00637E11" w:rsidRDefault="006D4BC0" w:rsidP="00E47964">
      <w:pPr>
        <w:jc w:val="center"/>
        <w:rPr>
          <w:rFonts w:eastAsia="Times New Roman" w:cs="Times New Roman"/>
          <w:szCs w:val="28"/>
          <w:lang w:eastAsia="ru-RU"/>
        </w:rPr>
      </w:pPr>
      <w:bookmarkStart w:id="0" w:name="_GoBack"/>
      <w:proofErr w:type="spellStart"/>
      <w:r w:rsidRPr="00637E11">
        <w:rPr>
          <w:rFonts w:eastAsia="Times New Roman" w:cs="Times New Roman"/>
          <w:szCs w:val="28"/>
          <w:lang w:val="uk-UA" w:eastAsia="ru-RU"/>
        </w:rPr>
        <w:t>Смолянський</w:t>
      </w:r>
      <w:proofErr w:type="spellEnd"/>
      <w:r w:rsidRPr="00637E11">
        <w:rPr>
          <w:rFonts w:eastAsia="Times New Roman" w:cs="Times New Roman"/>
          <w:szCs w:val="28"/>
          <w:lang w:val="uk-UA" w:eastAsia="ru-RU"/>
        </w:rPr>
        <w:t xml:space="preserve"> В.А. </w:t>
      </w:r>
      <w:r w:rsidR="00BC4402" w:rsidRPr="00637E11">
        <w:rPr>
          <w:rFonts w:eastAsia="Times New Roman" w:cs="Times New Roman"/>
          <w:szCs w:val="28"/>
          <w:lang w:val="uk-UA" w:eastAsia="ru-RU"/>
        </w:rPr>
        <w:t>–</w:t>
      </w:r>
      <w:r w:rsidR="00471BDE" w:rsidRPr="00637E11">
        <w:rPr>
          <w:rFonts w:eastAsia="Times New Roman" w:cs="Times New Roman"/>
          <w:szCs w:val="28"/>
          <w:lang w:val="uk-UA" w:eastAsia="ru-RU"/>
        </w:rPr>
        <w:t xml:space="preserve"> Технологічне забезпечення формоутворення зубів муфт з просторовою геометрією</w:t>
      </w:r>
    </w:p>
    <w:p w:rsidR="00471BDE" w:rsidRPr="00637E11" w:rsidRDefault="00471BDE" w:rsidP="00E47964">
      <w:pPr>
        <w:rPr>
          <w:rFonts w:eastAsia="Times New Roman" w:cs="Times New Roman"/>
          <w:szCs w:val="28"/>
          <w:lang w:eastAsia="ru-RU"/>
        </w:rPr>
      </w:pPr>
    </w:p>
    <w:p w:rsidR="00471BDE" w:rsidRPr="00637E11" w:rsidRDefault="00EF1368" w:rsidP="00E47964">
      <w:pPr>
        <w:rPr>
          <w:rFonts w:eastAsia="Times New Roman" w:cs="Times New Roman"/>
          <w:b/>
          <w:szCs w:val="28"/>
          <w:lang w:val="uk-UA" w:eastAsia="ru-RU"/>
        </w:rPr>
      </w:pPr>
      <w:r w:rsidRPr="00637E11">
        <w:rPr>
          <w:rFonts w:eastAsia="Times New Roman" w:cs="Times New Roman"/>
          <w:b/>
          <w:szCs w:val="28"/>
          <w:lang w:val="uk-UA" w:eastAsia="ru-RU"/>
        </w:rPr>
        <w:t xml:space="preserve">1. Які зубчасті колеса </w:t>
      </w:r>
      <w:r w:rsidR="00471BDE" w:rsidRPr="00637E11">
        <w:rPr>
          <w:rFonts w:eastAsia="Times New Roman" w:cs="Times New Roman"/>
          <w:b/>
          <w:szCs w:val="28"/>
          <w:lang w:val="uk-UA" w:eastAsia="ru-RU"/>
        </w:rPr>
        <w:t>Ви знаєте?</w:t>
      </w:r>
    </w:p>
    <w:p w:rsidR="00EF1368" w:rsidRPr="00637E11" w:rsidRDefault="00EF1368" w:rsidP="00E47964">
      <w:pPr>
        <w:rPr>
          <w:rFonts w:eastAsia="Times New Roman" w:cs="Times New Roman"/>
          <w:szCs w:val="28"/>
          <w:lang w:val="uk-UA" w:eastAsia="ru-RU"/>
        </w:rPr>
      </w:pPr>
      <w:r w:rsidRPr="00637E11">
        <w:rPr>
          <w:rFonts w:eastAsia="Times New Roman" w:cs="Times New Roman"/>
          <w:szCs w:val="28"/>
          <w:lang w:val="uk-UA" w:eastAsia="ru-RU"/>
        </w:rPr>
        <w:t xml:space="preserve">1. </w:t>
      </w:r>
      <w:r w:rsidR="00637E11" w:rsidRPr="00637E11">
        <w:rPr>
          <w:szCs w:val="28"/>
        </w:rPr>
        <w:fldChar w:fldCharType="begin"/>
      </w:r>
      <w:r w:rsidR="00637E11" w:rsidRPr="00637E11">
        <w:rPr>
          <w:szCs w:val="28"/>
        </w:rPr>
        <w:instrText xml:space="preserve"> HYPERLINK "https://ru.wikipedia.org/wiki/%D0%97%D1%83%D0%B1%D1%87%D0%B0%D1%82%D0%BE%D0%B5_%D0%BA%D0%BE%D0%BB%D0%B5%D1%81%D0%BE" \l "Цилиндрические_зубчатые_колёса" </w:instrText>
      </w:r>
      <w:r w:rsidR="00637E11" w:rsidRPr="00637E11">
        <w:rPr>
          <w:szCs w:val="28"/>
        </w:rPr>
        <w:fldChar w:fldCharType="separate"/>
      </w:r>
      <w:r w:rsidRPr="00637E11">
        <w:rPr>
          <w:rFonts w:eastAsia="Times New Roman" w:cs="Times New Roman"/>
          <w:szCs w:val="28"/>
          <w:lang w:eastAsia="ru-RU"/>
        </w:rPr>
        <w:t>Цилиндрические зубчатые колёса</w:t>
      </w:r>
      <w:r w:rsidR="00637E11" w:rsidRPr="00637E11">
        <w:rPr>
          <w:rFonts w:eastAsia="Times New Roman" w:cs="Times New Roman"/>
          <w:szCs w:val="28"/>
          <w:lang w:eastAsia="ru-RU"/>
        </w:rPr>
        <w:fldChar w:fldCharType="end"/>
      </w:r>
      <w:r w:rsidRPr="00637E11">
        <w:rPr>
          <w:rFonts w:eastAsia="Times New Roman" w:cs="Times New Roman"/>
          <w:szCs w:val="28"/>
          <w:lang w:eastAsia="ru-RU"/>
        </w:rPr>
        <w:t xml:space="preserve"> </w:t>
      </w:r>
    </w:p>
    <w:p w:rsidR="00EF1368" w:rsidRPr="00637E11" w:rsidRDefault="00EF1368" w:rsidP="00E47964">
      <w:pPr>
        <w:rPr>
          <w:rFonts w:eastAsia="Times New Roman" w:cs="Times New Roman"/>
          <w:szCs w:val="28"/>
          <w:lang w:val="uk-UA" w:eastAsia="ru-RU"/>
        </w:rPr>
      </w:pPr>
      <w:r w:rsidRPr="00637E11">
        <w:rPr>
          <w:rFonts w:eastAsia="Times New Roman" w:cs="Times New Roman"/>
          <w:szCs w:val="28"/>
          <w:lang w:val="uk-UA" w:eastAsia="ru-RU"/>
        </w:rPr>
        <w:t>(</w:t>
      </w:r>
      <w:hyperlink r:id="rId5" w:anchor="Прямозубые_колёса" w:history="1">
        <w:r w:rsidRPr="00637E11">
          <w:rPr>
            <w:rFonts w:eastAsia="Times New Roman" w:cs="Times New Roman"/>
            <w:szCs w:val="28"/>
            <w:lang w:eastAsia="ru-RU"/>
          </w:rPr>
          <w:t>Прямозубые колёса</w:t>
        </w:r>
      </w:hyperlink>
      <w:r w:rsidRPr="00637E11">
        <w:rPr>
          <w:rFonts w:eastAsia="Times New Roman" w:cs="Times New Roman"/>
          <w:szCs w:val="28"/>
          <w:lang w:val="uk-UA" w:eastAsia="ru-RU"/>
        </w:rPr>
        <w:t>,</w:t>
      </w:r>
      <w:r w:rsidRPr="00637E11">
        <w:rPr>
          <w:szCs w:val="28"/>
          <w:lang w:eastAsia="ru-RU"/>
        </w:rPr>
        <w:t xml:space="preserve"> </w:t>
      </w:r>
      <w:r w:rsidRPr="00637E11">
        <w:rPr>
          <w:rFonts w:eastAsia="Times New Roman" w:cs="Times New Roman"/>
          <w:szCs w:val="28"/>
          <w:lang w:eastAsia="ru-RU"/>
        </w:rPr>
        <w:t>Косозубые колёса</w:t>
      </w:r>
      <w:r w:rsidRPr="00637E11">
        <w:rPr>
          <w:rFonts w:eastAsia="Times New Roman" w:cs="Times New Roman"/>
          <w:szCs w:val="28"/>
          <w:lang w:val="uk-UA" w:eastAsia="ru-RU"/>
        </w:rPr>
        <w:t>,</w:t>
      </w:r>
      <w:r w:rsidRPr="00637E11">
        <w:rPr>
          <w:szCs w:val="28"/>
          <w:lang w:eastAsia="ru-RU"/>
        </w:rPr>
        <w:t xml:space="preserve"> </w:t>
      </w:r>
      <w:r w:rsidRPr="00637E11">
        <w:rPr>
          <w:rFonts w:eastAsia="Times New Roman" w:cs="Times New Roman"/>
          <w:szCs w:val="28"/>
          <w:lang w:eastAsia="ru-RU"/>
        </w:rPr>
        <w:t>Шевронные колеса</w:t>
      </w:r>
      <w:r w:rsidRPr="00637E11">
        <w:rPr>
          <w:rFonts w:eastAsia="Times New Roman" w:cs="Times New Roman"/>
          <w:szCs w:val="28"/>
          <w:lang w:val="uk-UA" w:eastAsia="ru-RU"/>
        </w:rPr>
        <w:t>,</w:t>
      </w:r>
      <w:r w:rsidRPr="00637E11">
        <w:rPr>
          <w:szCs w:val="28"/>
          <w:lang w:eastAsia="ru-RU"/>
        </w:rPr>
        <w:t xml:space="preserve"> </w:t>
      </w:r>
      <w:r w:rsidRPr="00637E11">
        <w:rPr>
          <w:rFonts w:eastAsia="Times New Roman" w:cs="Times New Roman"/>
          <w:szCs w:val="28"/>
          <w:lang w:eastAsia="ru-RU"/>
        </w:rPr>
        <w:t>Зубчатые колёса с внутренним зацеплением</w:t>
      </w:r>
      <w:r w:rsidRPr="00637E11">
        <w:rPr>
          <w:rFonts w:eastAsia="Times New Roman" w:cs="Times New Roman"/>
          <w:szCs w:val="28"/>
          <w:lang w:val="uk-UA" w:eastAsia="ru-RU"/>
        </w:rPr>
        <w:t>,</w:t>
      </w:r>
      <w:r w:rsidRPr="00637E11">
        <w:rPr>
          <w:rFonts w:eastAsia="Times New Roman" w:cs="Times New Roman"/>
          <w:szCs w:val="28"/>
          <w:lang w:eastAsia="ru-RU"/>
        </w:rPr>
        <w:t xml:space="preserve"> Секторные колёса</w:t>
      </w:r>
      <w:r w:rsidRPr="00637E11">
        <w:rPr>
          <w:rFonts w:eastAsia="Times New Roman" w:cs="Times New Roman"/>
          <w:szCs w:val="28"/>
          <w:lang w:val="uk-UA" w:eastAsia="ru-RU"/>
        </w:rPr>
        <w:t>,</w:t>
      </w:r>
      <w:r w:rsidRPr="00637E11">
        <w:rPr>
          <w:szCs w:val="28"/>
          <w:lang w:eastAsia="ru-RU"/>
        </w:rPr>
        <w:t xml:space="preserve"> </w:t>
      </w:r>
      <w:r w:rsidRPr="00637E11">
        <w:rPr>
          <w:rFonts w:eastAsia="Times New Roman" w:cs="Times New Roman"/>
          <w:szCs w:val="28"/>
          <w:lang w:eastAsia="ru-RU"/>
        </w:rPr>
        <w:t>Колёса с круговыми зубьями</w:t>
      </w:r>
      <w:r w:rsidRPr="00637E11">
        <w:rPr>
          <w:rFonts w:eastAsia="Times New Roman" w:cs="Times New Roman"/>
          <w:szCs w:val="28"/>
          <w:lang w:val="uk-UA" w:eastAsia="ru-RU"/>
        </w:rPr>
        <w:t>)</w:t>
      </w:r>
    </w:p>
    <w:p w:rsidR="00EF1368" w:rsidRPr="00637E11" w:rsidRDefault="00637E11" w:rsidP="00E47964">
      <w:pPr>
        <w:rPr>
          <w:rFonts w:eastAsia="Times New Roman" w:cs="Times New Roman"/>
          <w:szCs w:val="28"/>
          <w:lang w:eastAsia="ru-RU"/>
        </w:rPr>
      </w:pPr>
      <w:hyperlink r:id="rId6" w:anchor="Конические_зубчатые_колёса" w:history="1">
        <w:r w:rsidR="00EF1368" w:rsidRPr="00637E11">
          <w:rPr>
            <w:rFonts w:eastAsia="Times New Roman" w:cs="Times New Roman"/>
            <w:szCs w:val="28"/>
            <w:lang w:eastAsia="ru-RU"/>
          </w:rPr>
          <w:t>2</w:t>
        </w:r>
        <w:r w:rsidR="00EF1368" w:rsidRPr="00637E11">
          <w:rPr>
            <w:rFonts w:eastAsia="Times New Roman" w:cs="Times New Roman"/>
            <w:szCs w:val="28"/>
            <w:lang w:val="uk-UA" w:eastAsia="ru-RU"/>
          </w:rPr>
          <w:t xml:space="preserve"> </w:t>
        </w:r>
        <w:r w:rsidR="00EF1368" w:rsidRPr="00637E11">
          <w:rPr>
            <w:rFonts w:eastAsia="Times New Roman" w:cs="Times New Roman"/>
            <w:szCs w:val="28"/>
            <w:lang w:eastAsia="ru-RU"/>
          </w:rPr>
          <w:t>Конические зубчатые колёса</w:t>
        </w:r>
      </w:hyperlink>
      <w:r w:rsidR="00EF1368" w:rsidRPr="00637E11">
        <w:rPr>
          <w:rFonts w:eastAsia="Times New Roman" w:cs="Times New Roman"/>
          <w:szCs w:val="28"/>
          <w:lang w:eastAsia="ru-RU"/>
        </w:rPr>
        <w:t xml:space="preserve"> </w:t>
      </w:r>
    </w:p>
    <w:p w:rsidR="00EF1368" w:rsidRPr="00637E11" w:rsidRDefault="00637E11" w:rsidP="00E47964">
      <w:pPr>
        <w:rPr>
          <w:rFonts w:eastAsia="Times New Roman" w:cs="Times New Roman"/>
          <w:szCs w:val="28"/>
          <w:lang w:eastAsia="ru-RU"/>
        </w:rPr>
      </w:pPr>
      <w:hyperlink r:id="rId7" w:anchor="Реечная_передача_(кремальера)" w:history="1">
        <w:r w:rsidR="00EF1368" w:rsidRPr="00637E11">
          <w:rPr>
            <w:rFonts w:eastAsia="Times New Roman" w:cs="Times New Roman"/>
            <w:szCs w:val="28"/>
            <w:lang w:eastAsia="ru-RU"/>
          </w:rPr>
          <w:t>3 Реечная передача (кремальера)</w:t>
        </w:r>
      </w:hyperlink>
      <w:r w:rsidR="00EF1368" w:rsidRPr="00637E11">
        <w:rPr>
          <w:rFonts w:eastAsia="Times New Roman" w:cs="Times New Roman"/>
          <w:szCs w:val="28"/>
          <w:lang w:eastAsia="ru-RU"/>
        </w:rPr>
        <w:t xml:space="preserve"> </w:t>
      </w:r>
    </w:p>
    <w:p w:rsidR="00EF1368" w:rsidRPr="00637E11" w:rsidRDefault="00637E11" w:rsidP="00E47964">
      <w:pPr>
        <w:rPr>
          <w:rFonts w:eastAsia="Times New Roman" w:cs="Times New Roman"/>
          <w:szCs w:val="28"/>
          <w:lang w:eastAsia="ru-RU"/>
        </w:rPr>
      </w:pPr>
      <w:hyperlink r:id="rId8" w:anchor="Коронные_колёса" w:history="1">
        <w:r w:rsidR="00EF1368" w:rsidRPr="00637E11">
          <w:rPr>
            <w:rFonts w:eastAsia="Times New Roman" w:cs="Times New Roman"/>
            <w:szCs w:val="28"/>
            <w:lang w:eastAsia="ru-RU"/>
          </w:rPr>
          <w:t>4 Коронные колёса</w:t>
        </w:r>
      </w:hyperlink>
      <w:r w:rsidR="00EF1368" w:rsidRPr="00637E11">
        <w:rPr>
          <w:rFonts w:eastAsia="Times New Roman" w:cs="Times New Roman"/>
          <w:szCs w:val="28"/>
          <w:lang w:eastAsia="ru-RU"/>
        </w:rPr>
        <w:t xml:space="preserve"> </w:t>
      </w:r>
    </w:p>
    <w:p w:rsidR="00BC4402" w:rsidRPr="00637E11" w:rsidRDefault="00BC4402" w:rsidP="00E47964">
      <w:pPr>
        <w:rPr>
          <w:rFonts w:eastAsia="Times New Roman" w:cs="Times New Roman"/>
          <w:b/>
          <w:szCs w:val="28"/>
          <w:lang w:eastAsia="ru-RU"/>
        </w:rPr>
      </w:pPr>
    </w:p>
    <w:p w:rsidR="00471BDE" w:rsidRPr="00637E11" w:rsidRDefault="00905328" w:rsidP="00E47964">
      <w:pPr>
        <w:rPr>
          <w:rFonts w:eastAsia="Times New Roman" w:cs="Times New Roman"/>
          <w:b/>
          <w:szCs w:val="28"/>
          <w:lang w:val="uk-UA" w:eastAsia="ru-RU"/>
        </w:rPr>
      </w:pPr>
      <w:r w:rsidRPr="00637E11">
        <w:rPr>
          <w:rFonts w:eastAsia="Times New Roman" w:cs="Times New Roman"/>
          <w:b/>
          <w:szCs w:val="28"/>
          <w:lang w:val="uk-UA" w:eastAsia="ru-RU"/>
        </w:rPr>
        <w:t>2</w:t>
      </w:r>
      <w:r w:rsidR="00471BDE" w:rsidRPr="00637E11">
        <w:rPr>
          <w:rFonts w:eastAsia="Times New Roman" w:cs="Times New Roman"/>
          <w:b/>
          <w:szCs w:val="28"/>
          <w:lang w:val="uk-UA" w:eastAsia="ru-RU"/>
        </w:rPr>
        <w:t>. Який подальший напрямок мають Ваші дослідження?</w:t>
      </w:r>
    </w:p>
    <w:p w:rsidR="00471BDE" w:rsidRPr="00637E11" w:rsidRDefault="00793A42" w:rsidP="00E47964">
      <w:pPr>
        <w:rPr>
          <w:rFonts w:eastAsia="Times New Roman" w:cs="Times New Roman"/>
          <w:szCs w:val="28"/>
          <w:lang w:eastAsia="ru-RU"/>
        </w:rPr>
      </w:pPr>
      <w:r w:rsidRPr="00637E11">
        <w:rPr>
          <w:rFonts w:eastAsia="Times New Roman" w:cs="Times New Roman"/>
          <w:szCs w:val="28"/>
          <w:lang w:eastAsia="ru-RU"/>
        </w:rPr>
        <w:t>Исследования по улучшению предложенного технологического обеспечения и разработка нового.</w:t>
      </w:r>
      <w:r w:rsidR="00E47964" w:rsidRPr="00637E11">
        <w:rPr>
          <w:rFonts w:eastAsia="Times New Roman" w:cs="Times New Roman"/>
          <w:szCs w:val="28"/>
          <w:lang w:eastAsia="ru-RU"/>
        </w:rPr>
        <w:t xml:space="preserve"> Разработка нового оборудования.</w:t>
      </w:r>
    </w:p>
    <w:p w:rsidR="000D7331" w:rsidRPr="00637E11" w:rsidRDefault="000D7331" w:rsidP="00E47964">
      <w:pPr>
        <w:rPr>
          <w:rFonts w:eastAsia="Times New Roman" w:cs="Times New Roman"/>
          <w:szCs w:val="28"/>
          <w:lang w:eastAsia="ru-RU"/>
        </w:rPr>
      </w:pPr>
    </w:p>
    <w:p w:rsidR="000D7331" w:rsidRPr="00637E11" w:rsidRDefault="00905328" w:rsidP="000D7331">
      <w:pPr>
        <w:rPr>
          <w:rFonts w:eastAsia="Times New Roman" w:cs="Times New Roman"/>
          <w:b/>
          <w:szCs w:val="28"/>
          <w:lang w:val="uk-UA" w:eastAsia="ru-RU"/>
        </w:rPr>
      </w:pPr>
      <w:r w:rsidRPr="00637E11">
        <w:rPr>
          <w:rFonts w:eastAsia="Times New Roman" w:cs="Times New Roman"/>
          <w:b/>
          <w:szCs w:val="28"/>
          <w:lang w:val="uk-UA" w:eastAsia="ru-RU"/>
        </w:rPr>
        <w:t>3</w:t>
      </w:r>
      <w:r w:rsidR="000D7331" w:rsidRPr="00637E11">
        <w:rPr>
          <w:rFonts w:eastAsia="Times New Roman" w:cs="Times New Roman"/>
          <w:b/>
          <w:szCs w:val="28"/>
          <w:lang w:val="uk-UA" w:eastAsia="ru-RU"/>
        </w:rPr>
        <w:t>. Типи муфт?</w:t>
      </w:r>
    </w:p>
    <w:p w:rsidR="000D7331" w:rsidRPr="00637E11" w:rsidRDefault="000D7331" w:rsidP="000D7331">
      <w:pPr>
        <w:rPr>
          <w:rFonts w:eastAsia="Times New Roman" w:cs="Times New Roman"/>
          <w:b/>
          <w:szCs w:val="28"/>
          <w:lang w:val="uk-UA" w:eastAsia="ru-RU"/>
        </w:rPr>
      </w:pPr>
      <w:r w:rsidRPr="00637E11">
        <w:rPr>
          <w:rFonts w:eastAsia="Times New Roman" w:cs="Times New Roman"/>
          <w:bCs/>
          <w:szCs w:val="28"/>
          <w:lang w:eastAsia="ru-RU"/>
        </w:rPr>
        <w:t>По видам управления</w:t>
      </w:r>
    </w:p>
    <w:p w:rsidR="000D7331" w:rsidRPr="00637E11" w:rsidRDefault="000D7331" w:rsidP="000D7331">
      <w:pPr>
        <w:numPr>
          <w:ilvl w:val="0"/>
          <w:numId w:val="2"/>
        </w:numPr>
        <w:rPr>
          <w:rFonts w:eastAsia="Times New Roman" w:cs="Times New Roman"/>
          <w:szCs w:val="28"/>
          <w:lang w:eastAsia="ru-RU"/>
        </w:rPr>
      </w:pPr>
      <w:r w:rsidRPr="00637E11">
        <w:rPr>
          <w:rFonts w:eastAsia="Times New Roman" w:cs="Times New Roman"/>
          <w:szCs w:val="28"/>
          <w:lang w:eastAsia="ru-RU"/>
        </w:rPr>
        <w:t>Управляемые — сцепные, автоматические</w:t>
      </w:r>
    </w:p>
    <w:p w:rsidR="000D7331" w:rsidRPr="00637E11" w:rsidRDefault="000D7331" w:rsidP="000D7331">
      <w:pPr>
        <w:numPr>
          <w:ilvl w:val="0"/>
          <w:numId w:val="2"/>
        </w:numPr>
        <w:rPr>
          <w:rFonts w:eastAsia="Times New Roman" w:cs="Times New Roman"/>
          <w:szCs w:val="28"/>
          <w:lang w:eastAsia="ru-RU"/>
        </w:rPr>
      </w:pPr>
      <w:r w:rsidRPr="00637E11">
        <w:rPr>
          <w:rFonts w:eastAsia="Times New Roman" w:cs="Times New Roman"/>
          <w:szCs w:val="28"/>
          <w:lang w:eastAsia="ru-RU"/>
        </w:rPr>
        <w:t>Неуправляемые — постоянно действующие.</w:t>
      </w:r>
    </w:p>
    <w:p w:rsidR="000D7331" w:rsidRPr="00637E11" w:rsidRDefault="000D7331" w:rsidP="000D7331">
      <w:pPr>
        <w:outlineLvl w:val="2"/>
        <w:rPr>
          <w:rFonts w:eastAsia="Times New Roman" w:cs="Times New Roman"/>
          <w:bCs/>
          <w:szCs w:val="28"/>
          <w:lang w:eastAsia="ru-RU"/>
        </w:rPr>
      </w:pPr>
      <w:r w:rsidRPr="00637E11">
        <w:rPr>
          <w:rFonts w:eastAsia="Times New Roman" w:cs="Times New Roman"/>
          <w:bCs/>
          <w:szCs w:val="28"/>
          <w:lang w:eastAsia="ru-RU"/>
        </w:rPr>
        <w:t>По группам муфт (механические)</w:t>
      </w:r>
    </w:p>
    <w:p w:rsidR="000D7331" w:rsidRPr="00637E11" w:rsidRDefault="000D7331" w:rsidP="000D7331">
      <w:pPr>
        <w:numPr>
          <w:ilvl w:val="0"/>
          <w:numId w:val="3"/>
        </w:numPr>
        <w:rPr>
          <w:rFonts w:eastAsia="Times New Roman" w:cs="Times New Roman"/>
          <w:szCs w:val="28"/>
          <w:lang w:eastAsia="ru-RU"/>
        </w:rPr>
      </w:pPr>
      <w:r w:rsidRPr="00637E11">
        <w:rPr>
          <w:rFonts w:eastAsia="Times New Roman" w:cs="Times New Roman"/>
          <w:szCs w:val="28"/>
          <w:lang w:eastAsia="ru-RU"/>
        </w:rPr>
        <w:t xml:space="preserve">Жёсткие (глухие) муфты: </w:t>
      </w:r>
    </w:p>
    <w:p w:rsidR="000D7331" w:rsidRPr="00637E11" w:rsidRDefault="00637E11" w:rsidP="000D7331">
      <w:pPr>
        <w:numPr>
          <w:ilvl w:val="1"/>
          <w:numId w:val="3"/>
        </w:numPr>
        <w:rPr>
          <w:rFonts w:eastAsia="Times New Roman" w:cs="Times New Roman"/>
          <w:szCs w:val="28"/>
          <w:lang w:eastAsia="ru-RU"/>
        </w:rPr>
      </w:pPr>
      <w:hyperlink r:id="rId9" w:tooltip="Втулочная муфта" w:history="1">
        <w:r w:rsidR="000D7331" w:rsidRPr="00637E11">
          <w:rPr>
            <w:rFonts w:eastAsia="Times New Roman" w:cs="Times New Roman"/>
            <w:szCs w:val="28"/>
            <w:lang w:eastAsia="ru-RU"/>
          </w:rPr>
          <w:t>втулочные</w:t>
        </w:r>
      </w:hyperlink>
      <w:r w:rsidR="000D7331" w:rsidRPr="00637E11">
        <w:rPr>
          <w:rFonts w:eastAsia="Times New Roman" w:cs="Times New Roman"/>
          <w:szCs w:val="28"/>
          <w:lang w:eastAsia="ru-RU"/>
        </w:rPr>
        <w:t xml:space="preserve"> </w:t>
      </w:r>
    </w:p>
    <w:p w:rsidR="000D7331" w:rsidRPr="00637E11" w:rsidRDefault="00637E11" w:rsidP="000D7331">
      <w:pPr>
        <w:numPr>
          <w:ilvl w:val="1"/>
          <w:numId w:val="3"/>
        </w:numPr>
        <w:rPr>
          <w:rFonts w:eastAsia="Times New Roman" w:cs="Times New Roman"/>
          <w:szCs w:val="28"/>
          <w:lang w:eastAsia="ru-RU"/>
        </w:rPr>
      </w:pPr>
      <w:hyperlink r:id="rId10" w:tooltip="Фланцевая муфта" w:history="1">
        <w:r w:rsidR="000D7331" w:rsidRPr="00637E11">
          <w:rPr>
            <w:rFonts w:eastAsia="Times New Roman" w:cs="Times New Roman"/>
            <w:szCs w:val="28"/>
            <w:lang w:eastAsia="ru-RU"/>
          </w:rPr>
          <w:t>фланцевые</w:t>
        </w:r>
      </w:hyperlink>
      <w:r w:rsidR="000D7331" w:rsidRPr="00637E11">
        <w:rPr>
          <w:rFonts w:eastAsia="Times New Roman" w:cs="Times New Roman"/>
          <w:szCs w:val="28"/>
          <w:lang w:eastAsia="ru-RU"/>
        </w:rPr>
        <w:t xml:space="preserve"> </w:t>
      </w:r>
    </w:p>
    <w:p w:rsidR="000D7331" w:rsidRPr="00637E11" w:rsidRDefault="000D7331" w:rsidP="000D7331">
      <w:pPr>
        <w:numPr>
          <w:ilvl w:val="1"/>
          <w:numId w:val="3"/>
        </w:numPr>
        <w:rPr>
          <w:rFonts w:eastAsia="Times New Roman" w:cs="Times New Roman"/>
          <w:szCs w:val="28"/>
          <w:lang w:eastAsia="ru-RU"/>
        </w:rPr>
      </w:pPr>
      <w:r w:rsidRPr="00637E11">
        <w:rPr>
          <w:rFonts w:eastAsia="Times New Roman" w:cs="Times New Roman"/>
          <w:szCs w:val="28"/>
          <w:lang w:eastAsia="ru-RU"/>
        </w:rPr>
        <w:t>продольно-</w:t>
      </w:r>
      <w:proofErr w:type="spellStart"/>
      <w:r w:rsidRPr="00637E11">
        <w:rPr>
          <w:rFonts w:eastAsia="Times New Roman" w:cs="Times New Roman"/>
          <w:szCs w:val="28"/>
          <w:lang w:eastAsia="ru-RU"/>
        </w:rPr>
        <w:t>свёртные</w:t>
      </w:r>
      <w:proofErr w:type="spellEnd"/>
      <w:r w:rsidRPr="00637E11">
        <w:rPr>
          <w:rFonts w:eastAsia="Times New Roman" w:cs="Times New Roman"/>
          <w:szCs w:val="28"/>
          <w:lang w:eastAsia="ru-RU"/>
        </w:rPr>
        <w:t xml:space="preserve"> </w:t>
      </w:r>
    </w:p>
    <w:p w:rsidR="000D7331" w:rsidRPr="00637E11" w:rsidRDefault="000D7331" w:rsidP="000D7331">
      <w:pPr>
        <w:numPr>
          <w:ilvl w:val="0"/>
          <w:numId w:val="4"/>
        </w:numPr>
        <w:rPr>
          <w:rFonts w:eastAsia="Times New Roman" w:cs="Times New Roman"/>
          <w:szCs w:val="28"/>
          <w:lang w:eastAsia="ru-RU"/>
        </w:rPr>
      </w:pPr>
      <w:r w:rsidRPr="00637E11">
        <w:rPr>
          <w:rFonts w:eastAsia="Times New Roman" w:cs="Times New Roman"/>
          <w:szCs w:val="28"/>
          <w:lang w:eastAsia="ru-RU"/>
        </w:rPr>
        <w:t xml:space="preserve">Компенсирующие муфты — компенсируют радиальные, осевые и угловые смещения валов: </w:t>
      </w:r>
    </w:p>
    <w:p w:rsidR="000D7331" w:rsidRPr="00637E11" w:rsidRDefault="000D7331" w:rsidP="000D7331">
      <w:pPr>
        <w:numPr>
          <w:ilvl w:val="1"/>
          <w:numId w:val="4"/>
        </w:numPr>
        <w:rPr>
          <w:rFonts w:eastAsia="Times New Roman" w:cs="Times New Roman"/>
          <w:szCs w:val="28"/>
          <w:lang w:eastAsia="ru-RU"/>
        </w:rPr>
      </w:pPr>
      <w:r w:rsidRPr="00637E11">
        <w:rPr>
          <w:rFonts w:eastAsia="Times New Roman" w:cs="Times New Roman"/>
          <w:szCs w:val="28"/>
          <w:lang w:eastAsia="ru-RU"/>
        </w:rPr>
        <w:t xml:space="preserve">шарнирные муфты — угловое смещение до </w:t>
      </w:r>
      <w:r w:rsidRPr="00637E11">
        <w:rPr>
          <w:rFonts w:eastAsia="Times New Roman" w:cs="Times New Roman"/>
          <w:i/>
          <w:iCs/>
          <w:szCs w:val="28"/>
          <w:lang w:eastAsia="ru-RU"/>
        </w:rPr>
        <w:t>45°</w:t>
      </w:r>
      <w:r w:rsidRPr="00637E11">
        <w:rPr>
          <w:rFonts w:eastAsia="Times New Roman" w:cs="Times New Roman"/>
          <w:szCs w:val="28"/>
          <w:lang w:eastAsia="ru-RU"/>
        </w:rPr>
        <w:t xml:space="preserve"> </w:t>
      </w:r>
    </w:p>
    <w:p w:rsidR="000D7331" w:rsidRPr="00637E11" w:rsidRDefault="00637E11" w:rsidP="000D7331">
      <w:pPr>
        <w:numPr>
          <w:ilvl w:val="1"/>
          <w:numId w:val="4"/>
        </w:numPr>
        <w:rPr>
          <w:rFonts w:eastAsia="Times New Roman" w:cs="Times New Roman"/>
          <w:szCs w:val="28"/>
          <w:lang w:eastAsia="ru-RU"/>
        </w:rPr>
      </w:pPr>
      <w:hyperlink r:id="rId11" w:tooltip="Зубчатая муфта" w:history="1">
        <w:r w:rsidR="000D7331" w:rsidRPr="00637E11">
          <w:rPr>
            <w:rFonts w:eastAsia="Times New Roman" w:cs="Times New Roman"/>
            <w:szCs w:val="28"/>
            <w:lang w:eastAsia="ru-RU"/>
          </w:rPr>
          <w:t>зубчатые</w:t>
        </w:r>
      </w:hyperlink>
      <w:r w:rsidR="000D7331" w:rsidRPr="00637E11">
        <w:rPr>
          <w:rFonts w:eastAsia="Times New Roman" w:cs="Times New Roman"/>
          <w:szCs w:val="28"/>
          <w:lang w:eastAsia="ru-RU"/>
        </w:rPr>
        <w:t>;</w:t>
      </w:r>
    </w:p>
    <w:p w:rsidR="000D7331" w:rsidRPr="00637E11" w:rsidRDefault="00637E11" w:rsidP="000D7331">
      <w:pPr>
        <w:numPr>
          <w:ilvl w:val="1"/>
          <w:numId w:val="4"/>
        </w:numPr>
        <w:rPr>
          <w:rFonts w:eastAsia="Times New Roman" w:cs="Times New Roman"/>
          <w:szCs w:val="28"/>
          <w:lang w:eastAsia="ru-RU"/>
        </w:rPr>
      </w:pPr>
      <w:hyperlink r:id="rId12" w:tooltip="Цепная муфта" w:history="1">
        <w:r w:rsidR="000D7331" w:rsidRPr="00637E11">
          <w:rPr>
            <w:rFonts w:eastAsia="Times New Roman" w:cs="Times New Roman"/>
            <w:szCs w:val="28"/>
            <w:lang w:eastAsia="ru-RU"/>
          </w:rPr>
          <w:t>цепные</w:t>
        </w:r>
      </w:hyperlink>
      <w:r w:rsidR="000D7331" w:rsidRPr="00637E11">
        <w:rPr>
          <w:rFonts w:eastAsia="Times New Roman" w:cs="Times New Roman"/>
          <w:szCs w:val="28"/>
          <w:lang w:eastAsia="ru-RU"/>
        </w:rPr>
        <w:t xml:space="preserve"> </w:t>
      </w:r>
    </w:p>
    <w:p w:rsidR="000D7331" w:rsidRPr="00637E11" w:rsidRDefault="000D7331" w:rsidP="000D7331">
      <w:pPr>
        <w:numPr>
          <w:ilvl w:val="0"/>
          <w:numId w:val="5"/>
        </w:numPr>
        <w:rPr>
          <w:rFonts w:eastAsia="Times New Roman" w:cs="Times New Roman"/>
          <w:szCs w:val="28"/>
          <w:lang w:eastAsia="ru-RU"/>
        </w:rPr>
      </w:pPr>
      <w:r w:rsidRPr="00637E11">
        <w:rPr>
          <w:rFonts w:eastAsia="Times New Roman" w:cs="Times New Roman"/>
          <w:szCs w:val="28"/>
          <w:lang w:eastAsia="ru-RU"/>
        </w:rPr>
        <w:t xml:space="preserve">Упругие муфты — компенсация динамических нагрузок: </w:t>
      </w:r>
    </w:p>
    <w:p w:rsidR="000D7331" w:rsidRPr="00637E11" w:rsidRDefault="00637E11" w:rsidP="000D7331">
      <w:pPr>
        <w:numPr>
          <w:ilvl w:val="1"/>
          <w:numId w:val="5"/>
        </w:numPr>
        <w:rPr>
          <w:rFonts w:eastAsia="Times New Roman" w:cs="Times New Roman"/>
          <w:szCs w:val="28"/>
          <w:lang w:eastAsia="ru-RU"/>
        </w:rPr>
      </w:pPr>
      <w:hyperlink r:id="rId13" w:tooltip="Муфта с тороподобной оболочкой" w:history="1">
        <w:r w:rsidR="000D7331" w:rsidRPr="00637E11">
          <w:rPr>
            <w:rFonts w:eastAsia="Times New Roman" w:cs="Times New Roman"/>
            <w:szCs w:val="28"/>
            <w:lang w:eastAsia="ru-RU"/>
          </w:rPr>
          <w:t>муфты с торообразной оболочкой</w:t>
        </w:r>
      </w:hyperlink>
      <w:r w:rsidR="000D7331" w:rsidRPr="00637E11">
        <w:rPr>
          <w:rFonts w:eastAsia="Times New Roman" w:cs="Times New Roman"/>
          <w:szCs w:val="28"/>
          <w:lang w:eastAsia="ru-RU"/>
        </w:rPr>
        <w:t xml:space="preserve"> </w:t>
      </w:r>
    </w:p>
    <w:p w:rsidR="000D7331" w:rsidRPr="00637E11" w:rsidRDefault="00637E11" w:rsidP="000D7331">
      <w:pPr>
        <w:numPr>
          <w:ilvl w:val="1"/>
          <w:numId w:val="5"/>
        </w:numPr>
        <w:rPr>
          <w:rFonts w:eastAsia="Times New Roman" w:cs="Times New Roman"/>
          <w:szCs w:val="28"/>
          <w:lang w:eastAsia="ru-RU"/>
        </w:rPr>
      </w:pPr>
      <w:hyperlink r:id="rId14" w:tooltip="Муфта упругая втулочно-пальцевая" w:history="1">
        <w:r w:rsidR="000D7331" w:rsidRPr="00637E11">
          <w:rPr>
            <w:rFonts w:eastAsia="Times New Roman" w:cs="Times New Roman"/>
            <w:szCs w:val="28"/>
            <w:lang w:eastAsia="ru-RU"/>
          </w:rPr>
          <w:t>втулочно-пальцевые</w:t>
        </w:r>
      </w:hyperlink>
      <w:r w:rsidR="000D7331" w:rsidRPr="00637E11">
        <w:rPr>
          <w:rFonts w:eastAsia="Times New Roman" w:cs="Times New Roman"/>
          <w:szCs w:val="28"/>
          <w:lang w:eastAsia="ru-RU"/>
        </w:rPr>
        <w:t xml:space="preserve"> </w:t>
      </w:r>
    </w:p>
    <w:p w:rsidR="000D7331" w:rsidRPr="00637E11" w:rsidRDefault="00637E11" w:rsidP="000D7331">
      <w:pPr>
        <w:numPr>
          <w:ilvl w:val="1"/>
          <w:numId w:val="5"/>
        </w:numPr>
        <w:rPr>
          <w:rFonts w:eastAsia="Times New Roman" w:cs="Times New Roman"/>
          <w:szCs w:val="28"/>
          <w:lang w:eastAsia="ru-RU"/>
        </w:rPr>
      </w:pPr>
      <w:hyperlink r:id="rId15" w:tooltip="Муфта упругая со звёздочкой" w:history="1">
        <w:r w:rsidR="000D7331" w:rsidRPr="00637E11">
          <w:rPr>
            <w:rFonts w:eastAsia="Times New Roman" w:cs="Times New Roman"/>
            <w:szCs w:val="28"/>
            <w:lang w:eastAsia="ru-RU"/>
          </w:rPr>
          <w:t>муфты со звёздочкой</w:t>
        </w:r>
      </w:hyperlink>
      <w:r w:rsidR="000D7331" w:rsidRPr="00637E11">
        <w:rPr>
          <w:rFonts w:eastAsia="Times New Roman" w:cs="Times New Roman"/>
          <w:szCs w:val="28"/>
          <w:lang w:eastAsia="ru-RU"/>
        </w:rPr>
        <w:t xml:space="preserve"> </w:t>
      </w:r>
    </w:p>
    <w:p w:rsidR="000D7331" w:rsidRPr="00637E11" w:rsidRDefault="000D7331" w:rsidP="000D7331">
      <w:pPr>
        <w:numPr>
          <w:ilvl w:val="0"/>
          <w:numId w:val="6"/>
        </w:numPr>
        <w:rPr>
          <w:rFonts w:eastAsia="Times New Roman" w:cs="Times New Roman"/>
          <w:szCs w:val="28"/>
          <w:lang w:eastAsia="ru-RU"/>
        </w:rPr>
      </w:pPr>
      <w:r w:rsidRPr="00637E11">
        <w:rPr>
          <w:rFonts w:eastAsia="Times New Roman" w:cs="Times New Roman"/>
          <w:szCs w:val="28"/>
          <w:lang w:eastAsia="ru-RU"/>
        </w:rPr>
        <w:t xml:space="preserve">Сцепные муфты — соединение или разъединение </w:t>
      </w:r>
      <w:proofErr w:type="gramStart"/>
      <w:r w:rsidRPr="00637E11">
        <w:rPr>
          <w:rFonts w:eastAsia="Times New Roman" w:cs="Times New Roman"/>
          <w:szCs w:val="28"/>
          <w:lang w:eastAsia="ru-RU"/>
        </w:rPr>
        <w:t>валов</w:t>
      </w:r>
      <w:proofErr w:type="gramEnd"/>
      <w:r w:rsidRPr="00637E11">
        <w:rPr>
          <w:rFonts w:eastAsia="Times New Roman" w:cs="Times New Roman"/>
          <w:szCs w:val="28"/>
          <w:lang w:eastAsia="ru-RU"/>
        </w:rPr>
        <w:t xml:space="preserve"> или валов с установленными на них деталями. </w:t>
      </w:r>
    </w:p>
    <w:p w:rsidR="000D7331" w:rsidRPr="00637E11" w:rsidRDefault="00637E11" w:rsidP="000D7331">
      <w:pPr>
        <w:numPr>
          <w:ilvl w:val="1"/>
          <w:numId w:val="6"/>
        </w:numPr>
        <w:rPr>
          <w:rFonts w:eastAsia="Times New Roman" w:cs="Times New Roman"/>
          <w:szCs w:val="28"/>
          <w:lang w:eastAsia="ru-RU"/>
        </w:rPr>
      </w:pPr>
      <w:hyperlink r:id="rId16" w:tooltip="Муфта кулачково-дисковая" w:history="1">
        <w:r w:rsidR="000D7331" w:rsidRPr="00637E11">
          <w:rPr>
            <w:rFonts w:eastAsia="Times New Roman" w:cs="Times New Roman"/>
            <w:szCs w:val="28"/>
            <w:lang w:eastAsia="ru-RU"/>
          </w:rPr>
          <w:t>муфты кулачково-дисковые</w:t>
        </w:r>
      </w:hyperlink>
      <w:r w:rsidR="000D7331" w:rsidRPr="00637E11">
        <w:rPr>
          <w:rFonts w:eastAsia="Times New Roman" w:cs="Times New Roman"/>
          <w:szCs w:val="28"/>
          <w:lang w:eastAsia="ru-RU"/>
        </w:rPr>
        <w:t xml:space="preserve"> </w:t>
      </w:r>
    </w:p>
    <w:p w:rsidR="000D7331" w:rsidRPr="00637E11" w:rsidRDefault="00637E11" w:rsidP="000D7331">
      <w:pPr>
        <w:numPr>
          <w:ilvl w:val="1"/>
          <w:numId w:val="6"/>
        </w:numPr>
        <w:rPr>
          <w:rFonts w:eastAsia="Times New Roman" w:cs="Times New Roman"/>
          <w:szCs w:val="28"/>
          <w:lang w:eastAsia="ru-RU"/>
        </w:rPr>
      </w:pPr>
      <w:hyperlink r:id="rId17" w:tooltip="Кулачковые муфты" w:history="1">
        <w:r w:rsidR="000D7331" w:rsidRPr="00637E11">
          <w:rPr>
            <w:rFonts w:eastAsia="Times New Roman" w:cs="Times New Roman"/>
            <w:szCs w:val="28"/>
            <w:lang w:eastAsia="ru-RU"/>
          </w:rPr>
          <w:t>кулачковые муфты</w:t>
        </w:r>
      </w:hyperlink>
      <w:r w:rsidR="000D7331" w:rsidRPr="00637E11">
        <w:rPr>
          <w:rFonts w:eastAsia="Times New Roman" w:cs="Times New Roman"/>
          <w:szCs w:val="28"/>
          <w:lang w:eastAsia="ru-RU"/>
        </w:rPr>
        <w:t>;</w:t>
      </w:r>
    </w:p>
    <w:p w:rsidR="000D7331" w:rsidRPr="00637E11" w:rsidRDefault="00637E11" w:rsidP="000D7331">
      <w:pPr>
        <w:numPr>
          <w:ilvl w:val="1"/>
          <w:numId w:val="6"/>
        </w:numPr>
        <w:rPr>
          <w:rFonts w:eastAsia="Times New Roman" w:cs="Times New Roman"/>
          <w:szCs w:val="28"/>
          <w:lang w:eastAsia="ru-RU"/>
        </w:rPr>
      </w:pPr>
      <w:hyperlink r:id="rId18" w:tooltip="Фрикционная муфта" w:history="1">
        <w:r w:rsidR="000D7331" w:rsidRPr="00637E11">
          <w:rPr>
            <w:rFonts w:eastAsia="Times New Roman" w:cs="Times New Roman"/>
            <w:szCs w:val="28"/>
            <w:lang w:eastAsia="ru-RU"/>
          </w:rPr>
          <w:t>фрикционные</w:t>
        </w:r>
      </w:hyperlink>
      <w:r w:rsidR="000D7331" w:rsidRPr="00637E11">
        <w:rPr>
          <w:rFonts w:eastAsia="Times New Roman" w:cs="Times New Roman"/>
          <w:szCs w:val="28"/>
          <w:lang w:eastAsia="ru-RU"/>
        </w:rPr>
        <w:t>;</w:t>
      </w:r>
    </w:p>
    <w:p w:rsidR="000D7331" w:rsidRPr="00637E11" w:rsidRDefault="00637E11" w:rsidP="000D7331">
      <w:pPr>
        <w:numPr>
          <w:ilvl w:val="1"/>
          <w:numId w:val="6"/>
        </w:numPr>
        <w:rPr>
          <w:rFonts w:eastAsia="Times New Roman" w:cs="Times New Roman"/>
          <w:szCs w:val="28"/>
          <w:lang w:eastAsia="ru-RU"/>
        </w:rPr>
      </w:pPr>
      <w:hyperlink r:id="rId19" w:tooltip="Центробежная муфта" w:history="1">
        <w:r w:rsidR="000D7331" w:rsidRPr="00637E11">
          <w:rPr>
            <w:rFonts w:eastAsia="Times New Roman" w:cs="Times New Roman"/>
            <w:szCs w:val="28"/>
            <w:lang w:eastAsia="ru-RU"/>
          </w:rPr>
          <w:t>центробежные</w:t>
        </w:r>
      </w:hyperlink>
      <w:r w:rsidR="000D7331" w:rsidRPr="00637E11">
        <w:rPr>
          <w:rFonts w:eastAsia="Times New Roman" w:cs="Times New Roman"/>
          <w:szCs w:val="28"/>
          <w:lang w:eastAsia="ru-RU"/>
        </w:rPr>
        <w:t>.</w:t>
      </w:r>
    </w:p>
    <w:p w:rsidR="000D7331" w:rsidRPr="00637E11" w:rsidRDefault="000D7331" w:rsidP="000D7331">
      <w:pPr>
        <w:numPr>
          <w:ilvl w:val="0"/>
          <w:numId w:val="7"/>
        </w:numPr>
        <w:rPr>
          <w:rFonts w:eastAsia="Times New Roman" w:cs="Times New Roman"/>
          <w:szCs w:val="28"/>
          <w:lang w:eastAsia="ru-RU"/>
        </w:rPr>
      </w:pPr>
      <w:r w:rsidRPr="00637E11">
        <w:rPr>
          <w:rFonts w:eastAsia="Times New Roman" w:cs="Times New Roman"/>
          <w:szCs w:val="28"/>
          <w:lang w:eastAsia="ru-RU"/>
        </w:rPr>
        <w:lastRenderedPageBreak/>
        <w:t xml:space="preserve">Самоуправляемые (автоматические) муфты: </w:t>
      </w:r>
    </w:p>
    <w:p w:rsidR="000D7331" w:rsidRPr="00637E11" w:rsidRDefault="00637E11" w:rsidP="000D7331">
      <w:pPr>
        <w:numPr>
          <w:ilvl w:val="1"/>
          <w:numId w:val="7"/>
        </w:numPr>
        <w:rPr>
          <w:rFonts w:eastAsia="Times New Roman" w:cs="Times New Roman"/>
          <w:szCs w:val="28"/>
          <w:lang w:eastAsia="ru-RU"/>
        </w:rPr>
      </w:pPr>
      <w:hyperlink r:id="rId20" w:tooltip="Обгонная муфта" w:history="1">
        <w:r w:rsidR="000D7331" w:rsidRPr="00637E11">
          <w:rPr>
            <w:rFonts w:eastAsia="Times New Roman" w:cs="Times New Roman"/>
            <w:szCs w:val="28"/>
            <w:lang w:eastAsia="ru-RU"/>
          </w:rPr>
          <w:t>обгонные муфты</w:t>
        </w:r>
      </w:hyperlink>
      <w:r w:rsidR="000D7331" w:rsidRPr="00637E11">
        <w:rPr>
          <w:rFonts w:eastAsia="Times New Roman" w:cs="Times New Roman"/>
          <w:szCs w:val="28"/>
          <w:lang w:eastAsia="ru-RU"/>
        </w:rPr>
        <w:t> — передача вращения только в одном направлении;</w:t>
      </w:r>
    </w:p>
    <w:p w:rsidR="000D7331" w:rsidRPr="00637E11" w:rsidRDefault="000D7331" w:rsidP="000D7331">
      <w:pPr>
        <w:numPr>
          <w:ilvl w:val="1"/>
          <w:numId w:val="7"/>
        </w:numPr>
        <w:rPr>
          <w:rFonts w:eastAsia="Times New Roman" w:cs="Times New Roman"/>
          <w:szCs w:val="28"/>
          <w:lang w:eastAsia="ru-RU"/>
        </w:rPr>
      </w:pPr>
      <w:r w:rsidRPr="00637E11">
        <w:rPr>
          <w:rFonts w:eastAsia="Times New Roman" w:cs="Times New Roman"/>
          <w:szCs w:val="28"/>
          <w:lang w:eastAsia="ru-RU"/>
        </w:rPr>
        <w:t>центробежные — ограничение частоты вращения;</w:t>
      </w:r>
    </w:p>
    <w:p w:rsidR="000D7331" w:rsidRPr="00637E11" w:rsidRDefault="000D7331" w:rsidP="000D7331">
      <w:pPr>
        <w:numPr>
          <w:ilvl w:val="1"/>
          <w:numId w:val="7"/>
        </w:numPr>
        <w:rPr>
          <w:rFonts w:eastAsia="Times New Roman" w:cs="Times New Roman"/>
          <w:szCs w:val="28"/>
          <w:lang w:eastAsia="ru-RU"/>
        </w:rPr>
      </w:pPr>
      <w:r w:rsidRPr="00637E11">
        <w:rPr>
          <w:rFonts w:eastAsia="Times New Roman" w:cs="Times New Roman"/>
          <w:szCs w:val="28"/>
          <w:lang w:eastAsia="ru-RU"/>
        </w:rPr>
        <w:t>предохранительные муфты — ограничение передаваемого момента (с разрушающимся элементом и автоматические).</w:t>
      </w:r>
    </w:p>
    <w:p w:rsidR="000D7331" w:rsidRPr="00637E11" w:rsidRDefault="00637E11" w:rsidP="000D7331">
      <w:pPr>
        <w:numPr>
          <w:ilvl w:val="0"/>
          <w:numId w:val="8"/>
        </w:numPr>
        <w:rPr>
          <w:rFonts w:eastAsia="Times New Roman" w:cs="Times New Roman"/>
          <w:szCs w:val="28"/>
          <w:lang w:eastAsia="ru-RU"/>
        </w:rPr>
      </w:pPr>
      <w:hyperlink r:id="rId21" w:tooltip="Гидромуфта" w:history="1">
        <w:r w:rsidR="000D7331" w:rsidRPr="00637E11">
          <w:rPr>
            <w:rFonts w:eastAsia="Times New Roman" w:cs="Times New Roman"/>
            <w:szCs w:val="28"/>
            <w:lang w:eastAsia="ru-RU"/>
          </w:rPr>
          <w:t>Гидравлические</w:t>
        </w:r>
      </w:hyperlink>
      <w:r w:rsidR="000D7331" w:rsidRPr="00637E11">
        <w:rPr>
          <w:rFonts w:eastAsia="Times New Roman" w:cs="Times New Roman"/>
          <w:szCs w:val="28"/>
          <w:lang w:eastAsia="ru-RU"/>
        </w:rPr>
        <w:t xml:space="preserve"> (гидродинамические).</w:t>
      </w:r>
    </w:p>
    <w:p w:rsidR="000D7331" w:rsidRPr="00637E11" w:rsidRDefault="000D7331" w:rsidP="000D7331">
      <w:pPr>
        <w:numPr>
          <w:ilvl w:val="0"/>
          <w:numId w:val="9"/>
        </w:numPr>
        <w:rPr>
          <w:rFonts w:eastAsia="Times New Roman" w:cs="Times New Roman"/>
          <w:szCs w:val="28"/>
          <w:lang w:eastAsia="ru-RU"/>
        </w:rPr>
      </w:pPr>
      <w:r w:rsidRPr="00637E11">
        <w:rPr>
          <w:rFonts w:eastAsia="Times New Roman" w:cs="Times New Roman"/>
          <w:szCs w:val="28"/>
          <w:lang w:eastAsia="ru-RU"/>
        </w:rPr>
        <w:t>Электромагнитные и магнитные.</w:t>
      </w:r>
    </w:p>
    <w:p w:rsidR="000D7331" w:rsidRPr="00637E11" w:rsidRDefault="000D7331" w:rsidP="000D7331">
      <w:pPr>
        <w:rPr>
          <w:rFonts w:eastAsia="Times New Roman" w:cs="Times New Roman"/>
          <w:b/>
          <w:szCs w:val="28"/>
          <w:lang w:val="uk-UA" w:eastAsia="ru-RU"/>
        </w:rPr>
      </w:pPr>
    </w:p>
    <w:p w:rsidR="00905328" w:rsidRPr="00637E11" w:rsidRDefault="00905328" w:rsidP="00905328">
      <w:pPr>
        <w:rPr>
          <w:rFonts w:eastAsia="Times New Roman" w:cs="Times New Roman"/>
          <w:b/>
          <w:szCs w:val="28"/>
          <w:lang w:val="uk-UA" w:eastAsia="ru-RU"/>
        </w:rPr>
      </w:pPr>
      <w:r w:rsidRPr="00637E11">
        <w:rPr>
          <w:rFonts w:eastAsia="Times New Roman" w:cs="Times New Roman"/>
          <w:b/>
          <w:szCs w:val="28"/>
          <w:lang w:val="uk-UA" w:eastAsia="ru-RU"/>
        </w:rPr>
        <w:t>4. В якій сфері можливо застосувати результати Ваших досліджень ?</w:t>
      </w:r>
    </w:p>
    <w:p w:rsidR="00905328" w:rsidRPr="00637E11" w:rsidRDefault="00905328" w:rsidP="00905328">
      <w:pPr>
        <w:pStyle w:val="Style39"/>
        <w:widowControl/>
        <w:spacing w:line="276" w:lineRule="auto"/>
        <w:ind w:firstLine="709"/>
        <w:rPr>
          <w:rStyle w:val="FontStyle99"/>
          <w:b/>
          <w:bCs/>
          <w:sz w:val="28"/>
          <w:szCs w:val="28"/>
        </w:rPr>
      </w:pPr>
      <w:r w:rsidRPr="00637E11">
        <w:rPr>
          <w:rStyle w:val="FontStyle80"/>
          <w:b w:val="0"/>
          <w:sz w:val="28"/>
          <w:szCs w:val="28"/>
        </w:rPr>
        <w:t xml:space="preserve">Изложенные в работе рекомендации по разработке технологического обеспечения позволяют проектировать технологические процессы изготовления зубьев втулок зубчатых муфт, как с предложенной пространственной геометрией, так и </w:t>
      </w:r>
      <w:proofErr w:type="gramStart"/>
      <w:r w:rsidRPr="00637E11">
        <w:rPr>
          <w:rStyle w:val="FontStyle80"/>
          <w:b w:val="0"/>
          <w:sz w:val="28"/>
          <w:szCs w:val="28"/>
        </w:rPr>
        <w:t>с геометрией</w:t>
      </w:r>
      <w:proofErr w:type="gramEnd"/>
      <w:r w:rsidRPr="00637E11">
        <w:rPr>
          <w:rStyle w:val="FontStyle80"/>
          <w:b w:val="0"/>
          <w:sz w:val="28"/>
          <w:szCs w:val="28"/>
        </w:rPr>
        <w:t xml:space="preserve"> приближенной к ней. При этом нарезание зубьев с приближенной геометрией предложено выполнять на существующем серийном оборудовании стандартным режущим инструментом, для чего приведены рекомендации по определению параметров для настройки </w:t>
      </w:r>
      <w:proofErr w:type="spellStart"/>
      <w:r w:rsidRPr="00637E11">
        <w:rPr>
          <w:rStyle w:val="FontStyle80"/>
          <w:b w:val="0"/>
          <w:sz w:val="28"/>
          <w:szCs w:val="28"/>
        </w:rPr>
        <w:t>зубофрезерных</w:t>
      </w:r>
      <w:proofErr w:type="spellEnd"/>
      <w:r w:rsidRPr="00637E11">
        <w:rPr>
          <w:rStyle w:val="FontStyle80"/>
          <w:b w:val="0"/>
          <w:sz w:val="28"/>
          <w:szCs w:val="28"/>
        </w:rPr>
        <w:t xml:space="preserve"> станков. Полученные в работе результаты могут быть использованы на машиностроительных предприятиях</w:t>
      </w:r>
      <w:r w:rsidRPr="00637E11">
        <w:rPr>
          <w:rStyle w:val="FontStyle99"/>
          <w:b/>
          <w:sz w:val="28"/>
          <w:szCs w:val="28"/>
        </w:rPr>
        <w:t xml:space="preserve">, </w:t>
      </w:r>
      <w:r w:rsidRPr="00637E11">
        <w:rPr>
          <w:rStyle w:val="FontStyle99"/>
          <w:sz w:val="28"/>
          <w:szCs w:val="28"/>
        </w:rPr>
        <w:t xml:space="preserve">а </w:t>
      </w:r>
      <w:proofErr w:type="gramStart"/>
      <w:r w:rsidRPr="00637E11">
        <w:rPr>
          <w:rStyle w:val="FontStyle99"/>
          <w:sz w:val="28"/>
          <w:szCs w:val="28"/>
        </w:rPr>
        <w:t>так же</w:t>
      </w:r>
      <w:proofErr w:type="gramEnd"/>
      <w:r w:rsidRPr="00637E11">
        <w:rPr>
          <w:rStyle w:val="FontStyle99"/>
          <w:sz w:val="28"/>
          <w:szCs w:val="28"/>
        </w:rPr>
        <w:t xml:space="preserve"> в научно-исследовательских и проектных организациях при проектиро</w:t>
      </w:r>
      <w:r w:rsidRPr="00637E11">
        <w:rPr>
          <w:rStyle w:val="FontStyle99"/>
          <w:sz w:val="28"/>
          <w:szCs w:val="28"/>
        </w:rPr>
        <w:softHyphen/>
        <w:t>вании и производстве цилиндрических зубчатых колес.</w:t>
      </w:r>
    </w:p>
    <w:bookmarkEnd w:id="0"/>
    <w:p w:rsidR="000D7331" w:rsidRPr="00637E11" w:rsidRDefault="000D7331" w:rsidP="00905328">
      <w:pPr>
        <w:rPr>
          <w:rFonts w:eastAsia="Times New Roman" w:cs="Times New Roman"/>
          <w:szCs w:val="28"/>
          <w:lang w:eastAsia="ru-RU"/>
        </w:rPr>
      </w:pPr>
    </w:p>
    <w:sectPr w:rsidR="000D7331" w:rsidRPr="00637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A307E"/>
    <w:multiLevelType w:val="multilevel"/>
    <w:tmpl w:val="0C8E1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361697"/>
    <w:multiLevelType w:val="multilevel"/>
    <w:tmpl w:val="A752A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0F4BB4"/>
    <w:multiLevelType w:val="multilevel"/>
    <w:tmpl w:val="E4E26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A9524F"/>
    <w:multiLevelType w:val="multilevel"/>
    <w:tmpl w:val="E5F20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2B0761"/>
    <w:multiLevelType w:val="multilevel"/>
    <w:tmpl w:val="91E45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573721"/>
    <w:multiLevelType w:val="multilevel"/>
    <w:tmpl w:val="6CFA4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A800BF"/>
    <w:multiLevelType w:val="multilevel"/>
    <w:tmpl w:val="B4D00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A13244"/>
    <w:multiLevelType w:val="multilevel"/>
    <w:tmpl w:val="42262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F73DA7"/>
    <w:multiLevelType w:val="multilevel"/>
    <w:tmpl w:val="CDF02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FCF"/>
    <w:rsid w:val="000D7331"/>
    <w:rsid w:val="00471BDE"/>
    <w:rsid w:val="00637E11"/>
    <w:rsid w:val="00661002"/>
    <w:rsid w:val="006D4BC0"/>
    <w:rsid w:val="00710065"/>
    <w:rsid w:val="00793A42"/>
    <w:rsid w:val="00852FCF"/>
    <w:rsid w:val="00905328"/>
    <w:rsid w:val="00BC4402"/>
    <w:rsid w:val="00D4231C"/>
    <w:rsid w:val="00E47964"/>
    <w:rsid w:val="00EF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194BC2-B777-4EDD-A4C0-BACF45324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065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EF136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F1368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B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BD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440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EF1368"/>
    <w:rPr>
      <w:color w:val="0000FF"/>
      <w:u w:val="single"/>
    </w:rPr>
  </w:style>
  <w:style w:type="character" w:customStyle="1" w:styleId="tocnumber">
    <w:name w:val="tocnumber"/>
    <w:basedOn w:val="a0"/>
    <w:rsid w:val="00EF1368"/>
  </w:style>
  <w:style w:type="character" w:customStyle="1" w:styleId="toctext">
    <w:name w:val="toctext"/>
    <w:basedOn w:val="a0"/>
    <w:rsid w:val="00EF1368"/>
  </w:style>
  <w:style w:type="character" w:customStyle="1" w:styleId="20">
    <w:name w:val="Заголовок 2 Знак"/>
    <w:basedOn w:val="a0"/>
    <w:link w:val="2"/>
    <w:uiPriority w:val="9"/>
    <w:rsid w:val="00EF13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136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EF1368"/>
  </w:style>
  <w:style w:type="paragraph" w:customStyle="1" w:styleId="Style39">
    <w:name w:val="Style39"/>
    <w:basedOn w:val="a"/>
    <w:uiPriority w:val="99"/>
    <w:rsid w:val="00793A42"/>
    <w:pPr>
      <w:widowControl w:val="0"/>
      <w:autoSpaceDE w:val="0"/>
      <w:autoSpaceDN w:val="0"/>
      <w:adjustRightInd w:val="0"/>
      <w:spacing w:line="346" w:lineRule="exact"/>
      <w:ind w:firstLine="494"/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793A4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basedOn w:val="a0"/>
    <w:uiPriority w:val="99"/>
    <w:rsid w:val="00793A4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2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75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0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7%D1%83%D0%B1%D1%87%D0%B0%D1%82%D0%BE%D0%B5_%D0%BA%D0%BE%D0%BB%D0%B5%D1%81%D0%BE" TargetMode="External"/><Relationship Id="rId13" Type="http://schemas.openxmlformats.org/officeDocument/2006/relationships/hyperlink" Target="https://ru.wikipedia.org/wiki/%D0%9C%D1%83%D1%84%D1%82%D0%B0_%D1%81_%D1%82%D0%BE%D1%80%D0%BE%D0%BF%D0%BE%D0%B4%D0%BE%D0%B1%D0%BD%D0%BE%D0%B9_%D0%BE%D0%B1%D0%BE%D0%BB%D0%BE%D1%87%D0%BA%D0%BE%D0%B9" TargetMode="External"/><Relationship Id="rId18" Type="http://schemas.openxmlformats.org/officeDocument/2006/relationships/hyperlink" Target="https://ru.wikipedia.org/wiki/%D0%A4%D1%80%D0%B8%D0%BA%D1%86%D0%B8%D0%BE%D0%BD%D0%BD%D0%B0%D1%8F_%D0%BC%D1%83%D1%84%D1%82%D0%B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3%D0%B8%D0%B4%D1%80%D0%BE%D0%BC%D1%83%D1%84%D1%82%D0%B0" TargetMode="External"/><Relationship Id="rId7" Type="http://schemas.openxmlformats.org/officeDocument/2006/relationships/hyperlink" Target="https://ru.wikipedia.org/wiki/%D0%97%D1%83%D0%B1%D1%87%D0%B0%D1%82%D0%BE%D0%B5_%D0%BA%D0%BE%D0%BB%D0%B5%D1%81%D0%BE" TargetMode="External"/><Relationship Id="rId12" Type="http://schemas.openxmlformats.org/officeDocument/2006/relationships/hyperlink" Target="https://ru.wikipedia.org/wiki/%D0%A6%D0%B5%D0%BF%D0%BD%D0%B0%D1%8F_%D0%BC%D1%83%D1%84%D1%82%D0%B0" TargetMode="External"/><Relationship Id="rId17" Type="http://schemas.openxmlformats.org/officeDocument/2006/relationships/hyperlink" Target="https://ru.wikipedia.org/wiki/%D0%9A%D1%83%D0%BB%D0%B0%D1%87%D0%BA%D0%BE%D0%B2%D1%8B%D0%B5_%D0%BC%D1%83%D1%84%D1%82%D1%8B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C%D1%83%D1%84%D1%82%D0%B0_%D0%BA%D1%83%D0%BB%D0%B0%D1%87%D0%BA%D0%BE%D0%B2%D0%BE-%D0%B4%D0%B8%D1%81%D0%BA%D0%BE%D0%B2%D0%B0%D1%8F" TargetMode="External"/><Relationship Id="rId20" Type="http://schemas.openxmlformats.org/officeDocument/2006/relationships/hyperlink" Target="https://ru.wikipedia.org/wiki/%D0%9E%D0%B1%D0%B3%D0%BE%D0%BD%D0%BD%D0%B0%D1%8F_%D0%BC%D1%83%D1%84%D1%82%D0%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7%D1%83%D0%B1%D1%87%D0%B0%D1%82%D0%BE%D0%B5_%D0%BA%D0%BE%D0%BB%D0%B5%D1%81%D0%BE" TargetMode="External"/><Relationship Id="rId11" Type="http://schemas.openxmlformats.org/officeDocument/2006/relationships/hyperlink" Target="https://ru.wikipedia.org/wiki/%D0%97%D1%83%D0%B1%D1%87%D0%B0%D1%82%D0%B0%D1%8F_%D0%BC%D1%83%D1%84%D1%82%D0%B0" TargetMode="External"/><Relationship Id="rId5" Type="http://schemas.openxmlformats.org/officeDocument/2006/relationships/hyperlink" Target="https://ru.wikipedia.org/wiki/%D0%97%D1%83%D0%B1%D1%87%D0%B0%D1%82%D0%BE%D0%B5_%D0%BA%D0%BE%D0%BB%D0%B5%D1%81%D0%BE" TargetMode="External"/><Relationship Id="rId15" Type="http://schemas.openxmlformats.org/officeDocument/2006/relationships/hyperlink" Target="https://ru.wikipedia.org/wiki/%D0%9C%D1%83%D1%84%D1%82%D0%B0_%D1%83%D0%BF%D1%80%D1%83%D0%B3%D0%B0%D1%8F_%D1%81%D0%BE_%D0%B7%D0%B2%D1%91%D0%B7%D0%B4%D0%BE%D1%87%D0%BA%D0%BE%D0%B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u.wikipedia.org/wiki/%D0%A4%D0%BB%D0%B0%D0%BD%D1%86%D0%B5%D0%B2%D0%B0%D1%8F_%D0%BC%D1%83%D1%84%D1%82%D0%B0" TargetMode="External"/><Relationship Id="rId19" Type="http://schemas.openxmlformats.org/officeDocument/2006/relationships/hyperlink" Target="https://ru.wikipedia.org/wiki/%D0%A6%D0%B5%D0%BD%D1%82%D1%80%D0%BE%D0%B1%D0%B5%D0%B6%D0%BD%D0%B0%D1%8F_%D0%BC%D1%83%D1%84%D1%82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2%D1%82%D1%83%D0%BB%D0%BE%D1%87%D0%BD%D0%B0%D1%8F_%D0%BC%D1%83%D1%84%D1%82%D0%B0" TargetMode="External"/><Relationship Id="rId14" Type="http://schemas.openxmlformats.org/officeDocument/2006/relationships/hyperlink" Target="https://ru.wikipedia.org/wiki/%D0%9C%D1%83%D1%84%D1%82%D0%B0_%D1%83%D0%BF%D1%80%D1%83%D0%B3%D0%B0%D1%8F_%D0%B2%D1%82%D1%83%D0%BB%D0%BE%D1%87%D0%BD%D0%BE-%D0%BF%D0%B0%D0%BB%D1%8C%D1%86%D0%B5%D0%B2%D0%B0%D1%8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MechLab13</cp:lastModifiedBy>
  <cp:revision>9</cp:revision>
  <dcterms:created xsi:type="dcterms:W3CDTF">2018-12-25T09:58:00Z</dcterms:created>
  <dcterms:modified xsi:type="dcterms:W3CDTF">2020-10-23T08:42:00Z</dcterms:modified>
</cp:coreProperties>
</file>